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FAC" w:rsidRDefault="00832FAC" w:rsidP="00D601E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832FA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drawing>
          <wp:inline distT="0" distB="0" distL="0" distR="0">
            <wp:extent cx="3457575" cy="893462"/>
            <wp:effectExtent l="0" t="0" r="0" b="0"/>
            <wp:docPr id="1" name="Рисунок 1" descr="C:\Users\Gurskaya_EO.FKP66\Desktop\Брендбук 2020\УРАЛЬСКИЙ ФО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urskaya_EO.FKP66\Desktop\Брендбук 2020\УРАЛЬСКИЙ ФО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893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1E3" w:rsidRPr="00D601E3" w:rsidRDefault="00D601E3" w:rsidP="00D601E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601E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На публичной кадастровой карте расшир</w:t>
      </w:r>
      <w:r w:rsidR="002056B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ен</w:t>
      </w:r>
      <w:r w:rsidRPr="00D601E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список доступных сведений о кадастровой стоимости недвижимости</w:t>
      </w:r>
    </w:p>
    <w:p w:rsidR="00D601E3" w:rsidRPr="00D601E3" w:rsidRDefault="00D601E3" w:rsidP="00D601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1E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 карточки объектов недвижимости добавляются даты определения, утверждения, внесения в ЕГРН и применения кадастровой стоимости </w:t>
      </w:r>
    </w:p>
    <w:p w:rsidR="00D601E3" w:rsidRPr="00D601E3" w:rsidRDefault="002056B7" w:rsidP="00D601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</w:t>
      </w:r>
      <w:r w:rsidR="00D601E3" w:rsidRPr="00D601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убличн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ой</w:t>
      </w:r>
      <w:r w:rsidR="00D601E3" w:rsidRPr="00D601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кадастров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ой</w:t>
      </w:r>
      <w:r w:rsidR="00D601E3" w:rsidRPr="00D601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hyperlink r:id="rId5" w:history="1">
        <w:r w:rsidR="00D601E3" w:rsidRPr="002056B7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карт</w:t>
        </w:r>
      </w:hyperlink>
      <w:r w:rsidRPr="002056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="00D601E3" w:rsidRPr="00D601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расшире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r w:rsidR="00D601E3" w:rsidRPr="00D601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список сведений о кадастровой стоимости объектов недвижимости, которые можно получить в режиме </w:t>
      </w:r>
      <w:proofErr w:type="spellStart"/>
      <w:r w:rsidR="00D601E3" w:rsidRPr="00D601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онлайн</w:t>
      </w:r>
      <w:proofErr w:type="spellEnd"/>
      <w:r w:rsidR="00D601E3" w:rsidRPr="00D601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бесплатно. Теперь кроме величины кадастровой стоимости в карточке объекта представлены общедоступные сведения Единого государственного реестра недвижимости (ЕГРН) о датах определения, утверждения, внесения в ЕГРН и применения кадастровой стоимости. Федеральная кадастровая палата рассказала, в каких случаях могут понадобиться данные сведения о кадастровой стоимости.</w:t>
      </w:r>
      <w:r w:rsidR="00D601E3" w:rsidRPr="00D60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01E3" w:rsidRPr="00D601E3" w:rsidRDefault="0077067F" w:rsidP="00D601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D601E3" w:rsidRPr="00D601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Сервис</w:t>
        </w:r>
      </w:hyperlink>
      <w:r w:rsidR="00D601E3" w:rsidRPr="00D60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«Публичная кадастровая карта» позволяет получать общедоступные сведения ЕГРН об объектах недвижимости в режиме </w:t>
      </w:r>
      <w:proofErr w:type="spellStart"/>
      <w:r w:rsidR="00D601E3" w:rsidRPr="00D601E3">
        <w:rPr>
          <w:rFonts w:ascii="Times New Roman" w:eastAsia="Times New Roman" w:hAnsi="Times New Roman" w:cs="Times New Roman"/>
          <w:sz w:val="24"/>
          <w:szCs w:val="24"/>
          <w:lang w:eastAsia="ru-RU"/>
        </w:rPr>
        <w:t>онлайн</w:t>
      </w:r>
      <w:proofErr w:type="spellEnd"/>
      <w:r w:rsidR="00D601E3" w:rsidRPr="00D60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Пользователям сервиса доступна информация о виде и статусе того или иного объекта недвижимости, форме собственности, назначении, виде разрешенного использования, кадастровом номере, адресе, площади, а также кадастровой стоимости. Добавление в информационную карточку общедоступных сведений о датах определения, утверждения, внесения в ЕГРН и применения кадастровой стоимости позволяет заинтересованным лицам получить наиболее полное представление об объекте для планирования дальнейших операций с ним. </w:t>
      </w:r>
    </w:p>
    <w:p w:rsidR="00D601E3" w:rsidRPr="00D601E3" w:rsidRDefault="00D601E3" w:rsidP="00D601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1E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Кадастровая стоимость – это стоимость объекта недвижимости, установленная в процессе государственной кадастровой оценки. Кадастровая стоимость служит основой для расчета налога на недвижимое имущество</w:t>
      </w:r>
      <w:r w:rsidR="002056B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60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может быть пересмотрена в случае изменения количественных или качественных характеристик объекта недвижимости (технических параметров, местоположения, развитости инфраструктуры, наличия коммуникаций и пр.). </w:t>
      </w:r>
    </w:p>
    <w:p w:rsidR="00D601E3" w:rsidRPr="00D601E3" w:rsidRDefault="00D601E3" w:rsidP="00D601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того чтобы налог на недвижимое имущество рассчитывался справедливо, сведения о кадастровой стоимости требуется актуализировать. Для этого местные органы власти регулярно проводят государственную кадастровую оценку объектов недвижимости. В городах федерального значения государственная кадастровая оценка проводится не чаще одного раза в два года. В других регионах – не чаще одного раза в три года, но не реже одного раза в пять лет. Также допускается проведение внеочередной оценки. Окончательные результаты оценки утверждают органы власти субъекта России. </w:t>
      </w:r>
    </w:p>
    <w:p w:rsidR="00D601E3" w:rsidRPr="00D601E3" w:rsidRDefault="00D601E3" w:rsidP="00D601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</w:t>
      </w:r>
      <w:proofErr w:type="gramStart"/>
      <w:r w:rsidRPr="00D601E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утвержденной</w:t>
      </w:r>
      <w:proofErr w:type="gramEnd"/>
      <w:r w:rsidRPr="00D60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кадастровой стоимости определяется налоговая база по налогу на недвижимое имущество. Для исчисления налога применяется кадастровая стоимость, указанная в ЕГРН по состоянию на 1 января года, являющегося налоговым периодом. Датой начала применения кадастровой стоимости, определенной в рамках </w:t>
      </w:r>
      <w:r w:rsidRPr="00D601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государственной кадастровой оценки, является дата вступления в силу акта субъекта России, утвердившего результаты определения кадастровой стоимости. Сведения о кадастровой стоимости, внесенные в ЕГРН после проведения государственной кадастровой оценки, применяются со дня внесения в ЕГРН изменений по объекту недвижимости, являющихся основанием для определения кадастровой стоимости. Таким образом, при рассмотрении вопросов, касающихся формирования налога на недвижимое имущество, сведения о дате начала применения кадастровой стоимости, указанной в ЕГРН, необходимы. </w:t>
      </w:r>
    </w:p>
    <w:p w:rsidR="00D601E3" w:rsidRPr="00D601E3" w:rsidRDefault="00D601E3" w:rsidP="00D601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Рассчитать величину </w:t>
      </w:r>
      <w:r w:rsidRPr="00D601E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налога</w:t>
      </w:r>
      <w:r w:rsidRPr="00D60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объект недвижимого имущества исходя из его кадастровой стоимости можно в режиме </w:t>
      </w:r>
      <w:proofErr w:type="spellStart"/>
      <w:r w:rsidRPr="00D601E3">
        <w:rPr>
          <w:rFonts w:ascii="Times New Roman" w:eastAsia="Times New Roman" w:hAnsi="Times New Roman" w:cs="Times New Roman"/>
          <w:sz w:val="24"/>
          <w:szCs w:val="24"/>
          <w:lang w:eastAsia="ru-RU"/>
        </w:rPr>
        <w:t>онлайн</w:t>
      </w:r>
      <w:proofErr w:type="spellEnd"/>
      <w:r w:rsidRPr="00D60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налогового </w:t>
      </w:r>
      <w:hyperlink r:id="rId7" w:history="1">
        <w:r w:rsidRPr="00D601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калькулятора</w:t>
        </w:r>
      </w:hyperlink>
      <w:r w:rsidRPr="00D60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Федеральной налоговой службы. </w:t>
      </w:r>
    </w:p>
    <w:p w:rsidR="00D601E3" w:rsidRPr="00D601E3" w:rsidRDefault="00D601E3" w:rsidP="00D601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действующему законодательству, результаты определения кадастровой стоимости могут быть оспорены физическими и юридическими лицами, если результаты оценки затрагивают их права или обязанности. Пересмотр кадастровой стоимости может инициировать собственник, в том числе участник долевой собственности, бывший собственник, который выступает в качестве налогоплательщика, лицо, владеющее недвижимостью на праве постоянного (бессрочного) владения, а также арендатор, если арендная плата рассчитывается из кадастровой стоимости, с согласия собственника. </w:t>
      </w:r>
    </w:p>
    <w:p w:rsidR="00D601E3" w:rsidRPr="00D601E3" w:rsidRDefault="00D601E3" w:rsidP="00D601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кадастровой стоимости, представленные на </w:t>
      </w:r>
      <w:hyperlink r:id="rId8" w:history="1">
        <w:r w:rsidRPr="00D601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сервисе</w:t>
        </w:r>
      </w:hyperlink>
      <w:r w:rsidRPr="00D60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«Публичная кадастровая карта», позволят ориентироваться в вопросах налогообложения, аренды, а также принимать управленческие решения в отношении объектов недвижимости без временных затрат. </w:t>
      </w:r>
    </w:p>
    <w:p w:rsidR="00D601E3" w:rsidRPr="00D601E3" w:rsidRDefault="00D601E3" w:rsidP="00D601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Общедоступные сведения об объектах недвижимости, содержащиеся на публичной кадастровой </w:t>
      </w:r>
      <w:hyperlink r:id="rId9" w:history="1">
        <w:r w:rsidRPr="00D601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карте</w:t>
        </w:r>
      </w:hyperlink>
      <w:r w:rsidRPr="00D60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могут использоваться только в качестве справочной информации. Для официального подтверждения этих сведений необходимо заказать выписку из ЕГРН о кадастровой стоимости объекта недвижимости. Такая выписка предоставляется на безвозмездной основе всем заинтересованным лицам. Получить выписку можно самостоятельно с помощью сервисов Росреестра или на портале </w:t>
      </w:r>
      <w:proofErr w:type="spellStart"/>
      <w:r w:rsidRPr="00D601E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госуслуг</w:t>
      </w:r>
      <w:proofErr w:type="spellEnd"/>
      <w:r w:rsidRPr="00D60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3799C" w:rsidRDefault="0083799C"/>
    <w:sectPr w:rsidR="0083799C" w:rsidSect="00837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01E3"/>
    <w:rsid w:val="002056B7"/>
    <w:rsid w:val="003F5B39"/>
    <w:rsid w:val="00426880"/>
    <w:rsid w:val="0077067F"/>
    <w:rsid w:val="007A1A1D"/>
    <w:rsid w:val="00832FAC"/>
    <w:rsid w:val="0083799C"/>
    <w:rsid w:val="008D7309"/>
    <w:rsid w:val="00D60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99C"/>
  </w:style>
  <w:style w:type="paragraph" w:styleId="1">
    <w:name w:val="heading 1"/>
    <w:basedOn w:val="a"/>
    <w:link w:val="10"/>
    <w:uiPriority w:val="9"/>
    <w:qFormat/>
    <w:rsid w:val="00D601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01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D601E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6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32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2F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3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82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03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2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71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kk.rosreest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nalog.ru/rn77/service/nalog_calc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kk.rosreestr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kk.rosreestr.ru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pkk.rosreest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730</Words>
  <Characters>4166</Characters>
  <Application>Microsoft Office Word</Application>
  <DocSecurity>0</DocSecurity>
  <Lines>34</Lines>
  <Paragraphs>9</Paragraphs>
  <ScaleCrop>false</ScaleCrop>
  <Company/>
  <LinksUpToDate>false</LinksUpToDate>
  <CharactersWithSpaces>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Gurskaya_EO</dc:creator>
  <cp:lastModifiedBy>Gurskaya_EO</cp:lastModifiedBy>
  <cp:revision>5</cp:revision>
  <dcterms:created xsi:type="dcterms:W3CDTF">2020-10-26T06:46:00Z</dcterms:created>
  <dcterms:modified xsi:type="dcterms:W3CDTF">2020-10-27T04:36:00Z</dcterms:modified>
</cp:coreProperties>
</file>